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87D" w:rsidRPr="00B03F34" w:rsidRDefault="00C5187D" w:rsidP="00C5187D">
      <w:pPr>
        <w:tabs>
          <w:tab w:val="left" w:pos="2025"/>
        </w:tabs>
        <w:rPr>
          <w:rFonts w:ascii="仿宋" w:eastAsia="仿宋" w:hAnsi="仿宋"/>
          <w:sz w:val="32"/>
          <w:szCs w:val="32"/>
        </w:rPr>
      </w:pPr>
      <w:r w:rsidRPr="00B03F34">
        <w:rPr>
          <w:rFonts w:ascii="仿宋" w:eastAsia="仿宋" w:hAnsi="仿宋" w:hint="eastAsia"/>
          <w:sz w:val="32"/>
          <w:szCs w:val="32"/>
        </w:rPr>
        <w:t>附3</w:t>
      </w:r>
    </w:p>
    <w:p w:rsidR="00C5187D" w:rsidRPr="008F5A24" w:rsidRDefault="00C5187D" w:rsidP="00C5187D">
      <w:pPr>
        <w:jc w:val="center"/>
        <w:rPr>
          <w:rFonts w:ascii="宋体" w:hAnsi="宋体"/>
          <w:sz w:val="36"/>
          <w:szCs w:val="36"/>
        </w:rPr>
      </w:pPr>
      <w:r w:rsidRPr="008F5A24">
        <w:rPr>
          <w:rFonts w:ascii="宋体" w:hAnsi="宋体" w:hint="eastAsia"/>
          <w:sz w:val="36"/>
          <w:szCs w:val="36"/>
        </w:rPr>
        <w:t>盲人医疗按摩继续教育基地管理办法</w:t>
      </w:r>
    </w:p>
    <w:p w:rsidR="00C5187D" w:rsidRPr="00B03F34" w:rsidRDefault="00C5187D" w:rsidP="00C5187D">
      <w:pPr>
        <w:jc w:val="center"/>
        <w:rPr>
          <w:rFonts w:ascii="仿宋" w:eastAsia="仿宋" w:hAnsi="仿宋"/>
          <w:b/>
          <w:sz w:val="32"/>
          <w:szCs w:val="32"/>
        </w:rPr>
      </w:pPr>
    </w:p>
    <w:p w:rsidR="00C5187D" w:rsidRPr="00B03F34" w:rsidRDefault="00C5187D" w:rsidP="00C5187D">
      <w:pPr>
        <w:jc w:val="center"/>
        <w:rPr>
          <w:rFonts w:ascii="仿宋" w:eastAsia="仿宋" w:hAnsi="仿宋"/>
          <w:b/>
          <w:sz w:val="32"/>
          <w:szCs w:val="32"/>
        </w:rPr>
      </w:pPr>
      <w:r w:rsidRPr="00B03F34">
        <w:rPr>
          <w:rFonts w:ascii="仿宋" w:eastAsia="仿宋" w:hAnsi="仿宋" w:hint="eastAsia"/>
          <w:b/>
          <w:sz w:val="32"/>
          <w:szCs w:val="32"/>
        </w:rPr>
        <w:t>第一章 总则</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第一条</w:t>
      </w:r>
      <w:r w:rsidRPr="00B03F34">
        <w:rPr>
          <w:rFonts w:ascii="仿宋" w:eastAsia="仿宋" w:hAnsi="仿宋" w:hint="eastAsia"/>
          <w:sz w:val="32"/>
          <w:szCs w:val="32"/>
        </w:rPr>
        <w:t xml:space="preserve">为了指导和规范各层次盲人医疗按摩继续教育基地（以下简称“继续教育基地”）建设，提高盲人医疗按摩继续教育质量，推动盲人医疗按摩行业继续教育发展，根据《盲人医疗按摩人员继续教育暂行规定》，制定本办法。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第二条</w:t>
      </w:r>
      <w:r w:rsidRPr="00B03F34">
        <w:rPr>
          <w:rFonts w:ascii="仿宋" w:eastAsia="仿宋" w:hAnsi="仿宋" w:hint="eastAsia"/>
          <w:sz w:val="32"/>
          <w:szCs w:val="32"/>
        </w:rPr>
        <w:t xml:space="preserve">继续教育基地是实施盲人医疗按摩继续教育的平台，其主要任务是培训盲人医疗按摩人员、培养盲人医疗按摩继续教育师资等。 </w:t>
      </w:r>
    </w:p>
    <w:p w:rsidR="00C5187D" w:rsidRPr="00B03F34" w:rsidRDefault="00C5187D" w:rsidP="00C5187D">
      <w:pPr>
        <w:ind w:firstLine="555"/>
        <w:rPr>
          <w:rFonts w:ascii="仿宋" w:eastAsia="仿宋" w:hAnsi="仿宋"/>
          <w:sz w:val="32"/>
          <w:szCs w:val="32"/>
        </w:rPr>
      </w:pPr>
      <w:r w:rsidRPr="00B03F34">
        <w:rPr>
          <w:rFonts w:ascii="仿宋" w:eastAsia="仿宋" w:hAnsi="仿宋" w:hint="eastAsia"/>
          <w:b/>
          <w:sz w:val="32"/>
          <w:szCs w:val="32"/>
        </w:rPr>
        <w:t>第三条</w:t>
      </w:r>
      <w:r w:rsidRPr="00B03F34">
        <w:rPr>
          <w:rFonts w:ascii="仿宋" w:eastAsia="仿宋" w:hAnsi="仿宋" w:hint="eastAsia"/>
          <w:sz w:val="32"/>
          <w:szCs w:val="32"/>
        </w:rPr>
        <w:t xml:space="preserve">继续教育基地的建设要合理布局、明确分工、突出特色，按照不同的培训内容和培训对象，确定基地的类别和任务。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第四条</w:t>
      </w:r>
      <w:r w:rsidRPr="00B03F34">
        <w:rPr>
          <w:rFonts w:ascii="仿宋" w:eastAsia="仿宋" w:hAnsi="仿宋" w:hint="eastAsia"/>
          <w:sz w:val="32"/>
          <w:szCs w:val="32"/>
        </w:rPr>
        <w:t xml:space="preserve">继续教育基地按照政府主导、社会广泛参与的原则，由各级残疾人联合会依托能够满足培训要求的医疗、教育、科研及其他机构建设。 </w:t>
      </w:r>
    </w:p>
    <w:p w:rsidR="00C5187D" w:rsidRPr="00B03F34" w:rsidRDefault="00C5187D" w:rsidP="00C5187D">
      <w:pPr>
        <w:jc w:val="center"/>
        <w:rPr>
          <w:rFonts w:ascii="仿宋" w:eastAsia="仿宋" w:hAnsi="仿宋"/>
          <w:b/>
          <w:sz w:val="32"/>
          <w:szCs w:val="32"/>
        </w:rPr>
      </w:pPr>
      <w:r w:rsidRPr="00B03F34">
        <w:rPr>
          <w:rFonts w:ascii="仿宋" w:eastAsia="仿宋" w:hAnsi="仿宋" w:hint="eastAsia"/>
          <w:b/>
          <w:sz w:val="32"/>
          <w:szCs w:val="32"/>
        </w:rPr>
        <w:t>第二章 建设标准</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第五条</w:t>
      </w:r>
      <w:r w:rsidRPr="00B03F34">
        <w:rPr>
          <w:rFonts w:ascii="仿宋" w:eastAsia="仿宋" w:hAnsi="仿宋" w:hint="eastAsia"/>
          <w:sz w:val="32"/>
          <w:szCs w:val="32"/>
        </w:rPr>
        <w:t xml:space="preserve">中国残疾人联合会和省、自治区、直辖市残疾人联合会组织建设国家级和省级继续教育基地，有条件的地（市）根据本地区实际情况，建设相应的继续教育基地。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第六条</w:t>
      </w:r>
      <w:r w:rsidRPr="00B03F34">
        <w:rPr>
          <w:rFonts w:ascii="仿宋" w:eastAsia="仿宋" w:hAnsi="仿宋" w:hint="eastAsia"/>
          <w:sz w:val="32"/>
          <w:szCs w:val="32"/>
        </w:rPr>
        <w:t>国家级盲人医疗按摩继续教育基地应当具备以</w:t>
      </w:r>
      <w:r w:rsidRPr="00B03F34">
        <w:rPr>
          <w:rFonts w:ascii="仿宋" w:eastAsia="仿宋" w:hAnsi="仿宋" w:hint="eastAsia"/>
          <w:sz w:val="32"/>
          <w:szCs w:val="32"/>
        </w:rPr>
        <w:lastRenderedPageBreak/>
        <w:t xml:space="preserve">下基本条件：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（一）能够开展盲人医疗按摩理论教学的教育机构或推拿科等中医类临床科室设置基本齐全的二级以上医院。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（二）具有满足培训需要、相对稳定的继续教育师资队伍和现代化教学设施以及良好的教学环境。指导老师不少于8名，其中中级以上（含中级）职称者不少于30％。</w:t>
      </w:r>
    </w:p>
    <w:p w:rsidR="00C5187D" w:rsidRPr="00B03F34" w:rsidRDefault="00C5187D" w:rsidP="00C5187D">
      <w:pPr>
        <w:ind w:firstLineChars="200" w:firstLine="640"/>
        <w:rPr>
          <w:rFonts w:ascii="仿宋" w:eastAsia="仿宋" w:hAnsi="仿宋"/>
          <w:sz w:val="32"/>
          <w:szCs w:val="32"/>
        </w:rPr>
      </w:pPr>
      <w:r w:rsidRPr="00B03F34">
        <w:rPr>
          <w:rFonts w:ascii="仿宋" w:eastAsia="仿宋" w:hAnsi="仿宋" w:hint="eastAsia"/>
          <w:sz w:val="32"/>
          <w:szCs w:val="32"/>
        </w:rPr>
        <w:t>（三）图书馆（室）藏书具有满足盲人医疗按摩人员接受培训所需的盲文版、光盘版和汉字版图书，有适合盲人获取专业信息的渠道、电脑须配备适合盲人上网学习的软件。</w:t>
      </w:r>
    </w:p>
    <w:p w:rsidR="00C5187D" w:rsidRPr="00B03F34" w:rsidRDefault="00C5187D" w:rsidP="00C5187D">
      <w:pPr>
        <w:ind w:firstLineChars="200" w:firstLine="640"/>
        <w:rPr>
          <w:rFonts w:ascii="仿宋" w:eastAsia="仿宋" w:hAnsi="仿宋"/>
          <w:sz w:val="32"/>
          <w:szCs w:val="32"/>
        </w:rPr>
      </w:pPr>
      <w:r w:rsidRPr="00B03F34">
        <w:rPr>
          <w:rFonts w:ascii="仿宋" w:eastAsia="仿宋" w:hAnsi="仿宋" w:hint="eastAsia"/>
          <w:sz w:val="32"/>
          <w:szCs w:val="32"/>
        </w:rPr>
        <w:t>（四）具有明确的分管领导、管理人员和管理制度。</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第七条</w:t>
      </w:r>
      <w:r w:rsidRPr="00B03F34">
        <w:rPr>
          <w:rFonts w:ascii="仿宋" w:eastAsia="仿宋" w:hAnsi="仿宋" w:hint="eastAsia"/>
          <w:sz w:val="32"/>
          <w:szCs w:val="32"/>
        </w:rPr>
        <w:t>省级盲人医疗按摩继续教育基地和地（市）级盲人医疗按摩继续教育基地的建设标准由省级残疾人联合会会统一制定。</w:t>
      </w:r>
    </w:p>
    <w:p w:rsidR="00C5187D" w:rsidRPr="00B03F34" w:rsidRDefault="00C5187D" w:rsidP="00C5187D">
      <w:pPr>
        <w:ind w:firstLine="570"/>
        <w:rPr>
          <w:rFonts w:ascii="仿宋" w:eastAsia="仿宋" w:hAnsi="仿宋"/>
          <w:sz w:val="32"/>
          <w:szCs w:val="32"/>
        </w:rPr>
      </w:pPr>
      <w:r w:rsidRPr="00B03F34">
        <w:rPr>
          <w:rFonts w:ascii="仿宋" w:eastAsia="仿宋" w:hAnsi="仿宋" w:hint="eastAsia"/>
          <w:b/>
          <w:sz w:val="32"/>
          <w:szCs w:val="32"/>
        </w:rPr>
        <w:t>第八条</w:t>
      </w:r>
      <w:r w:rsidRPr="00B03F34">
        <w:rPr>
          <w:rFonts w:ascii="仿宋" w:eastAsia="仿宋" w:hAnsi="仿宋" w:hint="eastAsia"/>
          <w:sz w:val="32"/>
          <w:szCs w:val="32"/>
        </w:rPr>
        <w:t xml:space="preserve">根据盲人医疗按摩事业发展和盲人医疗按摩人才需求情况，鼓励探索建设不同类别的继续教育基地。 </w:t>
      </w:r>
    </w:p>
    <w:p w:rsidR="00C5187D" w:rsidRPr="00B03F34" w:rsidRDefault="00C5187D" w:rsidP="00C5187D">
      <w:pPr>
        <w:jc w:val="center"/>
        <w:rPr>
          <w:rFonts w:ascii="仿宋" w:eastAsia="仿宋" w:hAnsi="仿宋"/>
          <w:b/>
          <w:sz w:val="32"/>
          <w:szCs w:val="32"/>
        </w:rPr>
      </w:pPr>
      <w:r w:rsidRPr="00B03F34">
        <w:rPr>
          <w:rFonts w:ascii="仿宋" w:eastAsia="仿宋" w:hAnsi="仿宋" w:hint="eastAsia"/>
          <w:b/>
          <w:sz w:val="32"/>
          <w:szCs w:val="32"/>
        </w:rPr>
        <w:t>第三章 申报认可程序</w:t>
      </w:r>
    </w:p>
    <w:p w:rsidR="00C5187D" w:rsidRPr="00B03F34" w:rsidRDefault="00C5187D" w:rsidP="00C5187D">
      <w:pPr>
        <w:ind w:firstLineChars="200" w:firstLine="643"/>
        <w:rPr>
          <w:rFonts w:ascii="仿宋" w:eastAsia="仿宋" w:hAnsi="仿宋"/>
          <w:sz w:val="32"/>
          <w:szCs w:val="32"/>
        </w:rPr>
      </w:pPr>
      <w:r w:rsidRPr="00B03F34">
        <w:rPr>
          <w:rFonts w:ascii="仿宋" w:eastAsia="仿宋" w:hAnsi="仿宋" w:hint="eastAsia"/>
          <w:b/>
          <w:sz w:val="32"/>
          <w:szCs w:val="32"/>
        </w:rPr>
        <w:t>第九条</w:t>
      </w:r>
      <w:r w:rsidRPr="00B03F34">
        <w:rPr>
          <w:rFonts w:ascii="仿宋" w:eastAsia="仿宋" w:hAnsi="仿宋" w:cs="宋体" w:hint="eastAsia"/>
          <w:color w:val="000000"/>
          <w:kern w:val="0"/>
          <w:sz w:val="32"/>
          <w:szCs w:val="32"/>
        </w:rPr>
        <w:t>继续教育基地的申报单位可独立申报，也可联合具有资质的机构，共同申报继续教育基地。</w:t>
      </w:r>
    </w:p>
    <w:p w:rsidR="00C5187D" w:rsidRPr="00B03F34" w:rsidRDefault="00C5187D" w:rsidP="00C5187D">
      <w:pPr>
        <w:ind w:firstLineChars="196" w:firstLine="630"/>
        <w:rPr>
          <w:rFonts w:ascii="仿宋" w:eastAsia="仿宋" w:hAnsi="仿宋"/>
          <w:b/>
          <w:sz w:val="32"/>
          <w:szCs w:val="32"/>
        </w:rPr>
      </w:pPr>
      <w:r w:rsidRPr="00B03F34">
        <w:rPr>
          <w:rFonts w:ascii="仿宋" w:eastAsia="仿宋" w:hAnsi="仿宋" w:hint="eastAsia"/>
          <w:b/>
          <w:sz w:val="32"/>
          <w:szCs w:val="32"/>
        </w:rPr>
        <w:t>第十条</w:t>
      </w:r>
      <w:r w:rsidRPr="00B03F34">
        <w:rPr>
          <w:rFonts w:ascii="仿宋" w:eastAsia="仿宋" w:hAnsi="仿宋" w:hint="eastAsia"/>
          <w:sz w:val="32"/>
          <w:szCs w:val="32"/>
        </w:rPr>
        <w:t xml:space="preserve">申报国家级继续教育基地，由申报单位提出申请，填写《国家级盲人医疗按摩继续教育基地申报书》，经所在省、自治区、直辖市残疾人联合会初审合格后，报中国残疾人联合会。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lastRenderedPageBreak/>
        <w:t xml:space="preserve">　　申报省级或地（市）级继续教育基地，由申报单位提出申请，填写《省级（地市级）盲人医疗按摩继续教育基地申报书》，报所在省、自治区、直辖市残疾人联合会或地（市）残疾人联合会。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 xml:space="preserve">　第十一条</w:t>
      </w:r>
      <w:r w:rsidRPr="00B03F34">
        <w:rPr>
          <w:rFonts w:ascii="仿宋" w:eastAsia="仿宋" w:hAnsi="仿宋" w:hint="eastAsia"/>
          <w:sz w:val="32"/>
          <w:szCs w:val="32"/>
        </w:rPr>
        <w:t xml:space="preserve">国家级继续教育基地由中国残疾人联合会委托中国残疾人联合会盲人医疗按摩继续教育委员会组织评审，中国残疾人联合会审核、公布。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省级或地（市）级继续教育基地由所在省、自治区、直辖市残疾人联合会或地（市）级残疾人联合会委托省级残疾人联合会盲人医疗按摩继续教育委员会组织评审，所在省、自治区、直辖市残疾人联合会或地（市）级残疾人联合会审核、公布，并报中国残疾人联合会备案。 </w:t>
      </w:r>
    </w:p>
    <w:p w:rsidR="00C5187D" w:rsidRPr="00B03F34" w:rsidRDefault="00C5187D" w:rsidP="00C5187D">
      <w:pPr>
        <w:jc w:val="center"/>
        <w:rPr>
          <w:rFonts w:ascii="仿宋" w:eastAsia="仿宋" w:hAnsi="仿宋"/>
          <w:b/>
          <w:sz w:val="32"/>
          <w:szCs w:val="32"/>
        </w:rPr>
      </w:pPr>
      <w:r w:rsidRPr="00B03F34">
        <w:rPr>
          <w:rFonts w:ascii="仿宋" w:eastAsia="仿宋" w:hAnsi="仿宋" w:hint="eastAsia"/>
          <w:b/>
          <w:sz w:val="32"/>
          <w:szCs w:val="32"/>
        </w:rPr>
        <w:t>第四章 职责与管理</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第十二条</w:t>
      </w:r>
      <w:r w:rsidRPr="00B03F34">
        <w:rPr>
          <w:rFonts w:ascii="仿宋" w:eastAsia="仿宋" w:hAnsi="仿宋" w:hint="eastAsia"/>
          <w:sz w:val="32"/>
          <w:szCs w:val="32"/>
        </w:rPr>
        <w:t xml:space="preserve">国家级继续教育基地应当根据基地培训内容，逐年制定工作计划，经所在省、自治区、直辖市残疾人联合会审核后，报中国残疾人联合会。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第十三条</w:t>
      </w:r>
      <w:r w:rsidRPr="00B03F34">
        <w:rPr>
          <w:rFonts w:ascii="仿宋" w:eastAsia="仿宋" w:hAnsi="仿宋" w:hint="eastAsia"/>
          <w:sz w:val="32"/>
          <w:szCs w:val="32"/>
        </w:rPr>
        <w:t xml:space="preserve">省级继续教育基地应当根据基地培训内容，逐年制定工作计划，报所在省、自治区、直辖市残疾人联合会。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第十四条</w:t>
      </w:r>
      <w:r w:rsidRPr="00B03F34">
        <w:rPr>
          <w:rFonts w:ascii="仿宋" w:eastAsia="仿宋" w:hAnsi="仿宋" w:hint="eastAsia"/>
          <w:sz w:val="32"/>
          <w:szCs w:val="32"/>
        </w:rPr>
        <w:t>国家级继续教育基地是实施国家级盲人医疗按摩继续教育项目的主要单位。其拟举办的下一年度国家级盲人医疗按摩继续教育项目，经所在省、自治区、直辖市残疾人联合会审核后，于当年9月30日前报中国残疾人联合</w:t>
      </w:r>
      <w:r w:rsidRPr="00B03F34">
        <w:rPr>
          <w:rFonts w:ascii="仿宋" w:eastAsia="仿宋" w:hAnsi="仿宋" w:hint="eastAsia"/>
          <w:sz w:val="32"/>
          <w:szCs w:val="32"/>
        </w:rPr>
        <w:lastRenderedPageBreak/>
        <w:t xml:space="preserve">会盲人医疗按摩继续教育委员会备案。其学分的计算标准按照《盲人医疗按摩继续教育学分管理办法》执行。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 xml:space="preserve">　第十五条</w:t>
      </w:r>
      <w:r w:rsidRPr="00B03F34">
        <w:rPr>
          <w:rFonts w:ascii="仿宋" w:eastAsia="仿宋" w:hAnsi="仿宋" w:hint="eastAsia"/>
          <w:sz w:val="32"/>
          <w:szCs w:val="32"/>
        </w:rPr>
        <w:t xml:space="preserve">省级继续教育基地是实施省级盲人医疗按摩继续教育项目的主要单位。其拟举办的下一年度省级盲人医疗按摩继续教育项目，于当年9月30日前报所在省、自治区、直辖市残疾人联合会盲人医疗按摩继续教育委员会备案。其学分的计算标准按照《盲人医疗按摩继续教育学分管理办法》执行。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第十六条</w:t>
      </w:r>
      <w:r w:rsidRPr="00B03F34">
        <w:rPr>
          <w:rFonts w:ascii="仿宋" w:eastAsia="仿宋" w:hAnsi="仿宋" w:hint="eastAsia"/>
          <w:sz w:val="32"/>
          <w:szCs w:val="32"/>
        </w:rPr>
        <w:t xml:space="preserve">继续教育基地实行分层级管理。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中国残疾人联合会负责国家级继续教育基地的管理，并对省级和地（市）级继续教育基地进行指导和监督。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省级和地（市）级残疾人联合会分别负责本地区继续教育基地的管理。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继续教育基地所在单位负责基地的日常管理工作。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第十七条</w:t>
      </w:r>
      <w:r w:rsidRPr="00B03F34">
        <w:rPr>
          <w:rFonts w:ascii="仿宋" w:eastAsia="仿宋" w:hAnsi="仿宋" w:hint="eastAsia"/>
          <w:sz w:val="32"/>
          <w:szCs w:val="32"/>
        </w:rPr>
        <w:t xml:space="preserve">继续教育基地应当建立健全基地管理制度，应用现代化管理手段，实现规范化、科学化管理。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第十八条</w:t>
      </w:r>
      <w:r w:rsidRPr="00B03F34">
        <w:rPr>
          <w:rFonts w:ascii="仿宋" w:eastAsia="仿宋" w:hAnsi="仿宋" w:hint="eastAsia"/>
          <w:sz w:val="32"/>
          <w:szCs w:val="32"/>
        </w:rPr>
        <w:t xml:space="preserve">继续教育基地应当加强师资队伍建设，重视教材建设，改进教学方法和教学手段，加强教学过程管理和质量监控，不断提高教学水平。 </w:t>
      </w:r>
    </w:p>
    <w:p w:rsidR="00C5187D" w:rsidRDefault="00C5187D" w:rsidP="00C5187D">
      <w:pPr>
        <w:ind w:firstLine="660"/>
        <w:rPr>
          <w:rFonts w:ascii="仿宋" w:eastAsia="仿宋" w:hAnsi="仿宋"/>
          <w:sz w:val="32"/>
          <w:szCs w:val="32"/>
        </w:rPr>
      </w:pPr>
      <w:r w:rsidRPr="00B03F34">
        <w:rPr>
          <w:rFonts w:ascii="仿宋" w:eastAsia="仿宋" w:hAnsi="仿宋" w:hint="eastAsia"/>
          <w:b/>
          <w:sz w:val="32"/>
          <w:szCs w:val="32"/>
        </w:rPr>
        <w:t>第十九条</w:t>
      </w:r>
      <w:r w:rsidRPr="00B03F34">
        <w:rPr>
          <w:rFonts w:ascii="仿宋" w:eastAsia="仿宋" w:hAnsi="仿宋" w:hint="eastAsia"/>
          <w:sz w:val="32"/>
          <w:szCs w:val="32"/>
        </w:rPr>
        <w:t>继续教育基地经费实行多渠道筹集，加强经费管理，保证专款专用。继续教育基地举办盲人医疗按摩继续教育项目，可根据国家有关规定合理收费。</w:t>
      </w:r>
    </w:p>
    <w:p w:rsidR="00C5187D" w:rsidRPr="00B03F34" w:rsidRDefault="00C5187D" w:rsidP="00C5187D">
      <w:pPr>
        <w:ind w:firstLine="660"/>
        <w:rPr>
          <w:rFonts w:ascii="仿宋" w:eastAsia="仿宋" w:hAnsi="仿宋" w:hint="eastAsia"/>
          <w:sz w:val="32"/>
          <w:szCs w:val="32"/>
        </w:rPr>
      </w:pPr>
    </w:p>
    <w:p w:rsidR="00C5187D" w:rsidRPr="00B03F34" w:rsidRDefault="00C5187D" w:rsidP="00C5187D">
      <w:pPr>
        <w:jc w:val="center"/>
        <w:rPr>
          <w:rFonts w:ascii="仿宋" w:eastAsia="仿宋" w:hAnsi="仿宋"/>
          <w:b/>
          <w:sz w:val="32"/>
          <w:szCs w:val="32"/>
        </w:rPr>
      </w:pPr>
      <w:r w:rsidRPr="00B03F34">
        <w:rPr>
          <w:rFonts w:ascii="仿宋" w:eastAsia="仿宋" w:hAnsi="仿宋" w:hint="eastAsia"/>
          <w:b/>
          <w:sz w:val="32"/>
          <w:szCs w:val="32"/>
        </w:rPr>
        <w:t>第五章 检查与评估</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第二十条</w:t>
      </w:r>
      <w:r w:rsidRPr="00B03F34">
        <w:rPr>
          <w:rFonts w:ascii="仿宋" w:eastAsia="仿宋" w:hAnsi="仿宋" w:hint="eastAsia"/>
          <w:sz w:val="32"/>
          <w:szCs w:val="32"/>
        </w:rPr>
        <w:t xml:space="preserve">建立继续教育基地评估制度，对继续教育基地实行动态管理。各级残疾人联合会委托其盲人医疗按摩继续教育委员会定期对其负责管理的继续教育基地进行评估，评估结果应当逐级上报，并向社会公布。评估优秀的，予以表彰；评估不合格的，限期整改，逾期达不到要求的，取消其继续教育基地的资格及直接举办盲人医疗按摩继续教育项目的资格。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第二十一条</w:t>
      </w:r>
      <w:r w:rsidRPr="00B03F34">
        <w:rPr>
          <w:rFonts w:ascii="仿宋" w:eastAsia="仿宋" w:hAnsi="仿宋" w:hint="eastAsia"/>
          <w:sz w:val="32"/>
          <w:szCs w:val="32"/>
        </w:rPr>
        <w:t xml:space="preserve">继续教育基地实行年度自查自评制度。国家级继续教育基地年度工作总结和自查自评报告经所在省、自治区、直辖市残疾人联合会审核后，报中国残疾人联合会。省级或地（市）级继续教育基地年度工作总结和自查自评报告，报所在省、自治区、直辖市残疾人联合会或地（市）级残疾人联合会，并报中国残疾人联合会备案。 </w:t>
      </w:r>
    </w:p>
    <w:p w:rsidR="00C5187D" w:rsidRPr="00B03F34" w:rsidRDefault="00C5187D" w:rsidP="00C5187D">
      <w:pPr>
        <w:jc w:val="center"/>
        <w:rPr>
          <w:rFonts w:ascii="仿宋" w:eastAsia="仿宋" w:hAnsi="仿宋"/>
          <w:b/>
          <w:sz w:val="32"/>
          <w:szCs w:val="32"/>
        </w:rPr>
      </w:pPr>
      <w:r w:rsidRPr="00B03F34">
        <w:rPr>
          <w:rFonts w:ascii="仿宋" w:eastAsia="仿宋" w:hAnsi="仿宋" w:hint="eastAsia"/>
          <w:b/>
          <w:sz w:val="32"/>
          <w:szCs w:val="32"/>
        </w:rPr>
        <w:t>第六章 附则</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第二十二条</w:t>
      </w:r>
      <w:r w:rsidRPr="00B03F34">
        <w:rPr>
          <w:rFonts w:ascii="仿宋" w:eastAsia="仿宋" w:hAnsi="仿宋" w:hint="eastAsia"/>
          <w:sz w:val="32"/>
          <w:szCs w:val="32"/>
        </w:rPr>
        <w:t xml:space="preserve">本办法由中国残疾人联合会负责解释。 </w:t>
      </w:r>
    </w:p>
    <w:p w:rsidR="00C5187D" w:rsidRPr="00B03F34" w:rsidRDefault="00C5187D" w:rsidP="00C5187D">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第二十三条</w:t>
      </w:r>
      <w:r w:rsidRPr="00B03F34">
        <w:rPr>
          <w:rFonts w:ascii="仿宋" w:eastAsia="仿宋" w:hAnsi="仿宋" w:hint="eastAsia"/>
          <w:sz w:val="32"/>
          <w:szCs w:val="32"/>
        </w:rPr>
        <w:t xml:space="preserve">本办法自发布之日起施行。 </w:t>
      </w:r>
    </w:p>
    <w:p w:rsidR="00163B88" w:rsidRPr="00C5187D" w:rsidRDefault="00163B88">
      <w:bookmarkStart w:id="0" w:name="_GoBack"/>
      <w:bookmarkEnd w:id="0"/>
    </w:p>
    <w:sectPr w:rsidR="00163B88" w:rsidRPr="00C51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87D" w:rsidRDefault="00C5187D" w:rsidP="00C5187D">
      <w:r>
        <w:separator/>
      </w:r>
    </w:p>
  </w:endnote>
  <w:endnote w:type="continuationSeparator" w:id="0">
    <w:p w:rsidR="00C5187D" w:rsidRDefault="00C5187D" w:rsidP="00C5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87D" w:rsidRDefault="00C5187D" w:rsidP="00C5187D">
      <w:r>
        <w:separator/>
      </w:r>
    </w:p>
  </w:footnote>
  <w:footnote w:type="continuationSeparator" w:id="0">
    <w:p w:rsidR="00C5187D" w:rsidRDefault="00C5187D" w:rsidP="00C51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80"/>
    <w:rsid w:val="00065780"/>
    <w:rsid w:val="00163B88"/>
    <w:rsid w:val="00C5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5365D4-E19D-43C6-96CC-E33DEE5C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8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18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187D"/>
    <w:rPr>
      <w:sz w:val="18"/>
      <w:szCs w:val="18"/>
    </w:rPr>
  </w:style>
  <w:style w:type="paragraph" w:styleId="a4">
    <w:name w:val="footer"/>
    <w:basedOn w:val="a"/>
    <w:link w:val="Char0"/>
    <w:uiPriority w:val="99"/>
    <w:unhideWhenUsed/>
    <w:rsid w:val="00C518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18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2016-04-19T07:47:00Z</dcterms:created>
  <dcterms:modified xsi:type="dcterms:W3CDTF">2016-04-19T07:48:00Z</dcterms:modified>
</cp:coreProperties>
</file>